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41" w:rsidRPr="00AF10CC" w:rsidRDefault="00C1040D" w:rsidP="00A6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3 КРЕДИТ </w:t>
      </w:r>
      <w:r w:rsidR="00325715" w:rsidRPr="00AF10CC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«ФИЛОСОФИЯЛЫҚ ОЙЛАУ МӘДЕНИЕТІ»</w:t>
      </w:r>
      <w:r w:rsidR="00A61941" w:rsidRPr="00A619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619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(Культура философского мышления)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25715" w:rsidRDefault="00325715" w:rsidP="0032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F10C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 бойынша емтихан сұрақтары</w:t>
      </w:r>
    </w:p>
    <w:p w:rsidR="00A61941" w:rsidRDefault="00A61941" w:rsidP="0032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25715" w:rsidRPr="005362B0" w:rsidRDefault="00325715" w:rsidP="00325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62B0">
        <w:rPr>
          <w:rFonts w:ascii="Times New Roman" w:eastAsia="Times New Roman" w:hAnsi="Times New Roman" w:cs="Times New Roman"/>
          <w:sz w:val="28"/>
          <w:szCs w:val="28"/>
          <w:lang w:val="kk-KZ"/>
        </w:rPr>
        <w:t>1.Мифтік ойлаудың және оның шығу тегінің түсіндірмелері</w:t>
      </w:r>
      <w:r w:rsidRPr="00AF10CC">
        <w:rPr>
          <w:rFonts w:ascii="Times New Roman" w:eastAsia="Times New Roman" w:hAnsi="Times New Roman" w:cs="Times New Roman"/>
          <w:sz w:val="28"/>
          <w:szCs w:val="28"/>
          <w:lang w:val="kk-KZ"/>
        </w:rPr>
        <w:t>н талдаңыз</w:t>
      </w:r>
    </w:p>
    <w:p w:rsidR="00325715" w:rsidRPr="00AF10CC" w:rsidRDefault="00325715" w:rsidP="0032571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eastAsia="Times New Roman" w:hAnsi="Times New Roman" w:cs="Times New Roman"/>
          <w:sz w:val="28"/>
          <w:szCs w:val="28"/>
          <w:lang w:val="kk-KZ"/>
        </w:rPr>
        <w:t>2.Мифтік ойлаудың философиялық ойлау мәдениетіндегі және ғылыми ойлаудағы маңызын айқындаңыз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3.Мифті түсіндірушілердің көзқарастарын сараптаңыз.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4. Мифтік логикадағы себеп-салдарлық қатынастың қатаң сақталмауы хақында баяндаңыз.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5.Мифтік логиканың адамзат үшін маңызына тоқталып өтіңіз. 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6.Философиялық ойлау мәдениетінің дағдыларын атап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7.Философиялық ойлаушы адамның іргелі сауалдары мен рефлексиясын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8.Философиялық ойлау мәдениетшісі мен о</w:t>
      </w:r>
      <w:r>
        <w:rPr>
          <w:rFonts w:ascii="Times New Roman" w:hAnsi="Times New Roman" w:cs="Times New Roman"/>
          <w:sz w:val="28"/>
          <w:szCs w:val="28"/>
          <w:lang w:val="kk-KZ"/>
        </w:rPr>
        <w:t>йламаушының сапаларын салыстырыңыз.</w:t>
      </w:r>
    </w:p>
    <w:p w:rsidR="00325715" w:rsidRPr="00AF10CC" w:rsidRDefault="00D15DA6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9.Философиялық ойлаудың құн</w:t>
      </w:r>
      <w:r w:rsidR="00325715" w:rsidRPr="00AF10CC">
        <w:rPr>
          <w:rFonts w:ascii="Times New Roman" w:hAnsi="Times New Roman" w:cs="Times New Roman"/>
          <w:sz w:val="28"/>
          <w:szCs w:val="28"/>
          <w:lang w:val="kk-KZ"/>
        </w:rPr>
        <w:t>дылығын сипаттаңыз.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10.Философиялық ойлаудың қоғамдық өмірдегі нақты тәжірибелік белгілерін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Антика дәуіріндегі сыни және өнімді ойлау бастамаларын талдаңыз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Софистердің логикасы және философиялық ойлау мәд</w:t>
      </w:r>
      <w:r>
        <w:rPr>
          <w:rFonts w:ascii="Times New Roman" w:hAnsi="Times New Roman" w:cs="Times New Roman"/>
          <w:sz w:val="28"/>
          <w:szCs w:val="28"/>
          <w:lang w:val="kk-KZ"/>
        </w:rPr>
        <w:t>ениетінің арақатынасын  сипаттаң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Сократтың маевтика әдісі -эвристикалық ойлау мен үйретудің бастапқы негізі екендігін дәйектеңіз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Энесидемнің скептикалық тәсілінің он түрін түсіндіріп беріңіз және мысалдар келтіріңіз.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Антикалық скептицизм философиялық ойлау мәдениетінің бір түрі екендігін дәйектеңіз.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16. Сократтың маевтикасы мен эвристикасының  философиялық ойлау мәдениетіндегі орнын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17. Пратагордың «адам барлық заттардың өлшемі» деген афоризмін философиялық ойлау мәдениеті бойынша талдаңыз. 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lastRenderedPageBreak/>
        <w:t>18. Скептицизм – сыни емес ойлаудың үлгісі ретінде екендігін  дәйектеңіз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19.Жаңа заман кезеңіндегі сыни ой үдерістері</w:t>
      </w:r>
      <w:r>
        <w:rPr>
          <w:rFonts w:ascii="Times New Roman" w:hAnsi="Times New Roman" w:cs="Times New Roman"/>
          <w:sz w:val="28"/>
          <w:szCs w:val="28"/>
          <w:lang w:val="kk-KZ"/>
        </w:rPr>
        <w:t>н түсіңдірің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20.Немістің классикалық философиясындағ</w:t>
      </w:r>
      <w:r>
        <w:rPr>
          <w:rFonts w:ascii="Times New Roman" w:hAnsi="Times New Roman" w:cs="Times New Roman"/>
          <w:sz w:val="28"/>
          <w:szCs w:val="28"/>
          <w:lang w:val="kk-KZ"/>
        </w:rPr>
        <w:t>ы сын философиясын айқындаң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21.Марксизм іліміндегі сыни ой және жаңа ілім тудыру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н баяндаң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Ф. Бэконнның елестерін талдап көрсетіп, оған қоғамдық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 xml:space="preserve"> өмірден мысалдар келтірің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 xml:space="preserve">Р. Декарттың «Ойлаймын, демек, өмір сүремін» тезисін философиялық ойлау 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мәдениеті негізінде талдап берің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Г.Ф. Гегельдің идеяларына  спекулятивтік тұрғыдан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 xml:space="preserve"> келіп, көзқарастарын сынаң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И. Канттың агностикалық көзқарастарын  сараптаңыз.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Л. Фейербах пен К.Маркстің атеистік көзқарастарын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қалай құрылғандығын түсіндірің</w:t>
      </w:r>
      <w:bookmarkStart w:id="0" w:name="_GoBack"/>
      <w:bookmarkEnd w:id="0"/>
      <w:r w:rsidRPr="00AF10CC">
        <w:rPr>
          <w:rFonts w:ascii="Times New Roman" w:hAnsi="Times New Roman" w:cs="Times New Roman"/>
          <w:sz w:val="28"/>
          <w:szCs w:val="28"/>
          <w:lang w:val="kk-KZ"/>
        </w:rPr>
        <w:t>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27.Ойлаудың түрлері: практикалық және теориялық  ойлауға 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тоқталып өтің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із. 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28. Ойлаудың тездігі, жа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лпылығы, абстрактілігін сипаттаң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29. Интеллект және оның түрлерін талда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п берің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</w:t>
      </w:r>
    </w:p>
    <w:p w:rsidR="00325715" w:rsidRPr="00AF10CC" w:rsidRDefault="00D15DA6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«Стандартты емес ойлау</w:t>
      </w:r>
      <w:r w:rsidR="00325715" w:rsidRPr="00AF10CC">
        <w:rPr>
          <w:rFonts w:ascii="Times New Roman" w:hAnsi="Times New Roman" w:cs="Times New Roman"/>
          <w:sz w:val="28"/>
          <w:szCs w:val="28"/>
          <w:lang w:val="kk-KZ"/>
        </w:rPr>
        <w:t>» концепциясы мен философиялық ойлау мәдениет</w:t>
      </w:r>
      <w:r>
        <w:rPr>
          <w:rFonts w:ascii="Times New Roman" w:hAnsi="Times New Roman" w:cs="Times New Roman"/>
          <w:sz w:val="28"/>
          <w:szCs w:val="28"/>
          <w:lang w:val="kk-KZ"/>
        </w:rPr>
        <w:t>інің сабақтастығын ашып көрсетің</w:t>
      </w:r>
      <w:r w:rsidR="00325715" w:rsidRPr="00AF10CC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31.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Ойлаудың жалпылығы мен ойлаудың проблемалылығын философиялық ой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лау мәдениетімен салғаластырың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Заттың, құбылыстың  мәнді белгілерін ажырата бі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луді толығырақ түсін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діріп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 xml:space="preserve"> берің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Ойлаудың   сапаларын дамыту – философиялық ойлау мәдениетін дамытудың теті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ктерінің бірі екендігін дәйектең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Философиялық ойлау үшін интеллектуальдік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 xml:space="preserve"> өріс қажет екендігін түсіндірің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35.Философия тарихындағы философиялық ойлау тұғырларына тоқталыңыз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lastRenderedPageBreak/>
        <w:t>36.Философиялық ойлау мәдениетінің әдістемесін дәйектеңіз.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37.Философия тарихындағы философиялық ойлау мәдениетінің негізгі бағдарларын ұғындырыңыз.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38.Философияның қоғамдағы ролі мен маңызын ашыңыз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Креативті ойлау ерекшеліктерін талдаңыз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Өнімді ойлау мен эвристика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арақатынасын  сипаттаныз.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41.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Шығармашылық ойлау және шығармашылық өнімдерді саралаңыз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42.Өнімді ойлау мен креативті ойлаудың мәнін ашып беріңіз.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43.Сыни ойлаудың негізгі ұстанымдарын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44. Шығармашылық ойлаудың негізгі бағдарларын сараптап, мысалдар келтіріңіз.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. Өнімді, шығармашылық, кре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ат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вті ойлаудың философ пен ғалым үшінгі маңызын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46. Сыни, шығармашылық, креативті, интуитивті, өнімді ойлау түрлерін салыстырып, әрқайсысына мысалдар келтіріңіз.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47. Түркі-қазақ халқының философиялық ойтолғауларының обьективті себептерін айқындап беріңіз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48. Халқымыздың фил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софиялық ойтолғам машығының субективті факторларына тоқталыңыз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47.Қазақ қоғамындағы би-шешендер институтын сипаттаңыз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48. Би-шешендердің қызметі мен даналық сөздерінің мағынасын ашып беріңіз.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49. Халық даналығындағы ойлау машығының ерекшеліктерін айқындап беріңіз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50. Түркі-қазақ халқының философиялық ой кешуге тағайындалған обьективті факторларын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51. Түркі-қазақ халқының  философиялық ой кешуге тағайындалған субьектілік факторларын талдап беріңіз.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lastRenderedPageBreak/>
        <w:t>52. Би-шешендердің ойлау машығындағы логикалық және философиялық  дағдылардың өзіндік ыңғайларын көрсетіңіз.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53.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Ойлаудағы дедукциялық тәсіл – философиялық ойлаудың құралы екендігін дәйектеңіз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Индуктивті әдістің философиялық ойлаудағы жүйелілігін көрсетіңіз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Дедукция мен индукцияны шынайы өмірде қолданудың ерекшеліктерін талдап беріңіз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56.Дедуктивті ой тұжырымының ішіндегі кең таралған жай кесімді силлогизмге сипаттама беріңіз, мысалдар келтіріңіз, қандай жағдайда қателік кездесетіндігін түсіндіріңіз.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57.Индуктивті ой тұжырымының таным үдерісіндегі ерекшеліктеріне тоқталыңыз.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58.Герменевтика ілімінің құрылымы мен әдіснамасы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н дәйектең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із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59.Герменевтиканы ғылымда қолданудың ерекшеліктері: әфсаналарды, діни мәтіндерді т.б. талдаудың бағыттары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н сараптаң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>ыз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F10CC">
        <w:rPr>
          <w:rFonts w:ascii="Times New Roman" w:hAnsi="Times New Roman" w:cs="Times New Roman"/>
          <w:sz w:val="28"/>
          <w:szCs w:val="28"/>
          <w:lang w:val="kk-KZ"/>
        </w:rPr>
        <w:t>60.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ab/>
        <w:t>Герменевтикалық талдау туралы пайымда</w:t>
      </w:r>
      <w:r w:rsidR="00D15DA6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AF10CC">
        <w:rPr>
          <w:rFonts w:ascii="Times New Roman" w:hAnsi="Times New Roman" w:cs="Times New Roman"/>
          <w:sz w:val="28"/>
          <w:szCs w:val="28"/>
          <w:lang w:val="kk-KZ"/>
        </w:rPr>
        <w:t xml:space="preserve">ыз </w:t>
      </w: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25715" w:rsidRPr="00AF10CC" w:rsidRDefault="00325715" w:rsidP="003257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F6C9A" w:rsidRDefault="009F6C9A"/>
    <w:sectPr w:rsidR="009F6C9A" w:rsidSect="004A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25715"/>
    <w:rsid w:val="00325715"/>
    <w:rsid w:val="009F6C9A"/>
    <w:rsid w:val="00A61941"/>
    <w:rsid w:val="00C1040D"/>
    <w:rsid w:val="00D1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2016-11-20T07:03:00Z</dcterms:created>
  <dcterms:modified xsi:type="dcterms:W3CDTF">2016-11-20T07:10:00Z</dcterms:modified>
</cp:coreProperties>
</file>